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4306"/>
        <w:gridCol w:w="4111"/>
        <w:gridCol w:w="937"/>
      </w:tblGrid>
      <w:tr w:rsidR="00D77420" w:rsidRPr="00E92B1C">
        <w:trPr>
          <w:trHeight w:val="878"/>
          <w:tblHeader/>
        </w:trPr>
        <w:tc>
          <w:tcPr>
            <w:tcW w:w="11110" w:type="dxa"/>
            <w:gridSpan w:val="4"/>
            <w:vAlign w:val="center"/>
          </w:tcPr>
          <w:p w:rsidR="00D77420" w:rsidRPr="00E92B1C" w:rsidRDefault="00D77420"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color w:val="000000" w:themeColor="text1"/>
                <w:sz w:val="32"/>
                <w:szCs w:val="32"/>
              </w:rPr>
              <w:t>正修科技大學進修部</w:t>
            </w:r>
            <w:r w:rsidRPr="00E92B1C">
              <w:rPr>
                <w:rFonts w:ascii="標楷體" w:eastAsia="標楷體" w:hAnsi="標楷體" w:cs="標楷體"/>
                <w:color w:val="000000" w:themeColor="text1"/>
                <w:sz w:val="32"/>
                <w:szCs w:val="32"/>
              </w:rPr>
              <w:t>102</w:t>
            </w:r>
            <w:r w:rsidRPr="00E92B1C">
              <w:rPr>
                <w:rFonts w:ascii="標楷體" w:eastAsia="標楷體" w:hAnsi="標楷體" w:cs="標楷體" w:hint="eastAsia"/>
                <w:color w:val="000000" w:themeColor="text1"/>
                <w:sz w:val="32"/>
                <w:szCs w:val="32"/>
              </w:rPr>
              <w:t>學年度第</w:t>
            </w:r>
            <w:r w:rsidRPr="00E92B1C">
              <w:rPr>
                <w:rFonts w:ascii="標楷體" w:eastAsia="標楷體" w:hAnsi="標楷體" w:cs="標楷體"/>
                <w:color w:val="000000" w:themeColor="text1"/>
                <w:sz w:val="32"/>
                <w:szCs w:val="32"/>
              </w:rPr>
              <w:t>1</w:t>
            </w:r>
            <w:r w:rsidRPr="00E92B1C">
              <w:rPr>
                <w:rFonts w:ascii="標楷體" w:eastAsia="標楷體" w:hAnsi="標楷體" w:cs="標楷體" w:hint="eastAsia"/>
                <w:color w:val="000000" w:themeColor="text1"/>
                <w:sz w:val="32"/>
                <w:szCs w:val="32"/>
              </w:rPr>
              <w:t>學期第</w:t>
            </w:r>
            <w:r w:rsidRPr="00E92B1C">
              <w:rPr>
                <w:rFonts w:ascii="標楷體" w:eastAsia="標楷體" w:hAnsi="標楷體" w:cs="標楷體"/>
                <w:color w:val="000000" w:themeColor="text1"/>
                <w:sz w:val="32"/>
                <w:szCs w:val="32"/>
              </w:rPr>
              <w:t>3</w:t>
            </w:r>
            <w:r w:rsidRPr="00E92B1C">
              <w:rPr>
                <w:rFonts w:ascii="標楷體" w:eastAsia="標楷體" w:hAnsi="標楷體" w:cs="標楷體" w:hint="eastAsia"/>
                <w:color w:val="000000" w:themeColor="text1"/>
                <w:sz w:val="32"/>
                <w:szCs w:val="32"/>
              </w:rPr>
              <w:t>次班會建議事項處理回覆表</w:t>
            </w:r>
          </w:p>
        </w:tc>
      </w:tr>
      <w:tr w:rsidR="00D77420" w:rsidRPr="00E92B1C">
        <w:trPr>
          <w:trHeight w:val="527"/>
          <w:tblHeader/>
        </w:trPr>
        <w:tc>
          <w:tcPr>
            <w:tcW w:w="1756" w:type="dxa"/>
            <w:vAlign w:val="center"/>
          </w:tcPr>
          <w:p w:rsidR="00D77420" w:rsidRPr="00E92B1C" w:rsidRDefault="00D77420"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班級</w:t>
            </w:r>
          </w:p>
        </w:tc>
        <w:tc>
          <w:tcPr>
            <w:tcW w:w="4306" w:type="dxa"/>
            <w:vAlign w:val="center"/>
          </w:tcPr>
          <w:p w:rsidR="00D77420" w:rsidRPr="00E92B1C" w:rsidRDefault="00D77420"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color w:val="000000" w:themeColor="text1"/>
              </w:rPr>
              <w:t>建議內容</w:t>
            </w:r>
          </w:p>
        </w:tc>
        <w:tc>
          <w:tcPr>
            <w:tcW w:w="4111" w:type="dxa"/>
            <w:vAlign w:val="center"/>
          </w:tcPr>
          <w:p w:rsidR="00D77420" w:rsidRPr="00E92B1C" w:rsidRDefault="00D77420"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處理情況</w:t>
            </w:r>
          </w:p>
        </w:tc>
        <w:tc>
          <w:tcPr>
            <w:tcW w:w="937" w:type="dxa"/>
            <w:vAlign w:val="center"/>
          </w:tcPr>
          <w:p w:rsidR="00D77420" w:rsidRPr="00E92B1C" w:rsidRDefault="00D77420" w:rsidP="0094009A">
            <w:pPr>
              <w:snapToGrid w:val="0"/>
              <w:jc w:val="center"/>
              <w:rPr>
                <w:rFonts w:ascii="標楷體" w:eastAsia="標楷體" w:hAnsi="標楷體"/>
                <w:color w:val="000000" w:themeColor="text1"/>
              </w:rPr>
            </w:pPr>
            <w:r w:rsidRPr="00E92B1C">
              <w:rPr>
                <w:rFonts w:ascii="標楷體" w:eastAsia="標楷體" w:hAnsi="標楷體" w:cs="標楷體" w:hint="eastAsia"/>
                <w:color w:val="000000" w:themeColor="text1"/>
              </w:rPr>
              <w:t>回覆</w:t>
            </w:r>
          </w:p>
          <w:p w:rsidR="00D77420" w:rsidRPr="00E92B1C" w:rsidRDefault="00D77420"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color w:val="000000" w:themeColor="text1"/>
              </w:rPr>
              <w:t>單位</w:t>
            </w:r>
          </w:p>
        </w:tc>
      </w:tr>
      <w:tr w:rsidR="00E92B1C" w:rsidRPr="00E92B1C">
        <w:trPr>
          <w:trHeight w:val="257"/>
        </w:trPr>
        <w:tc>
          <w:tcPr>
            <w:tcW w:w="1756" w:type="dxa"/>
            <w:vAlign w:val="center"/>
          </w:tcPr>
          <w:p w:rsidR="00E92B1C" w:rsidRPr="00E92B1C" w:rsidRDefault="00E92B1C">
            <w:pP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四技觀光四甲</w:t>
            </w:r>
          </w:p>
        </w:tc>
        <w:tc>
          <w:tcPr>
            <w:tcW w:w="4306" w:type="dxa"/>
            <w:vAlign w:val="center"/>
          </w:tcPr>
          <w:p w:rsidR="00E92B1C" w:rsidRPr="00E92B1C" w:rsidRDefault="00E92B1C" w:rsidP="00AC50FD">
            <w:pP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學餐的餐廳，提了那麼多年依舊毫無改善。有次到高苑，發現人家學校餐廳裡的選擇多，每間至少都</w:t>
            </w:r>
            <w:r w:rsidRPr="00E92B1C">
              <w:rPr>
                <w:rFonts w:ascii="標楷體" w:eastAsia="標楷體" w:hAnsi="標楷體" w:cs="標楷體"/>
                <w:snapToGrid w:val="0"/>
                <w:color w:val="000000" w:themeColor="text1"/>
              </w:rPr>
              <w:t>10</w:t>
            </w:r>
            <w:r w:rsidRPr="00E92B1C">
              <w:rPr>
                <w:rFonts w:ascii="標楷體" w:eastAsia="標楷體" w:hAnsi="標楷體" w:cs="標楷體" w:hint="eastAsia"/>
                <w:snapToGrid w:val="0"/>
                <w:color w:val="000000" w:themeColor="text1"/>
              </w:rPr>
              <w:t>幾樣餐點可選，放眼望去也有</w:t>
            </w:r>
            <w:r w:rsidRPr="00E92B1C">
              <w:rPr>
                <w:rFonts w:ascii="標楷體" w:eastAsia="標楷體" w:hAnsi="標楷體" w:cs="標楷體"/>
                <w:snapToGrid w:val="0"/>
                <w:color w:val="000000" w:themeColor="text1"/>
              </w:rPr>
              <w:t>7</w:t>
            </w:r>
            <w:r w:rsidRPr="00E92B1C">
              <w:rPr>
                <w:rFonts w:ascii="標楷體" w:eastAsia="標楷體" w:hAnsi="標楷體" w:cs="標楷體" w:hint="eastAsia"/>
                <w:snapToGrid w:val="0"/>
                <w:color w:val="000000" w:themeColor="text1"/>
              </w:rPr>
              <w:t>、</w:t>
            </w:r>
            <w:r w:rsidRPr="00E92B1C">
              <w:rPr>
                <w:rFonts w:ascii="標楷體" w:eastAsia="標楷體" w:hAnsi="標楷體" w:cs="標楷體"/>
                <w:snapToGrid w:val="0"/>
                <w:color w:val="000000" w:themeColor="text1"/>
              </w:rPr>
              <w:t>8</w:t>
            </w:r>
            <w:r w:rsidRPr="00E92B1C">
              <w:rPr>
                <w:rFonts w:ascii="標楷體" w:eastAsia="標楷體" w:hAnsi="標楷體" w:cs="標楷體" w:hint="eastAsia"/>
                <w:snapToGrid w:val="0"/>
                <w:color w:val="000000" w:themeColor="text1"/>
              </w:rPr>
              <w:t>間，還有連鎖餐飲店，隨便點一份都不難吃，請學校慎選餐廳素質！</w:t>
            </w:r>
          </w:p>
        </w:tc>
        <w:tc>
          <w:tcPr>
            <w:tcW w:w="4111" w:type="dxa"/>
          </w:tcPr>
          <w:p w:rsidR="00E92B1C" w:rsidRPr="00E92B1C" w:rsidRDefault="00125914" w:rsidP="0094009A">
            <w:pPr>
              <w:snapToGrid w:val="0"/>
              <w:rPr>
                <w:rFonts w:ascii="標楷體" w:eastAsia="標楷體" w:hAnsi="標楷體"/>
                <w:snapToGrid w:val="0"/>
                <w:color w:val="000000" w:themeColor="text1"/>
              </w:rPr>
            </w:pPr>
            <w:r w:rsidRPr="00125914">
              <w:rPr>
                <w:rFonts w:ascii="標楷體" w:eastAsia="標楷體" w:hAnsi="標楷體" w:hint="eastAsia"/>
                <w:snapToGrid w:val="0"/>
                <w:color w:val="000000" w:themeColor="text1"/>
              </w:rPr>
              <w:t>將轉</w:t>
            </w:r>
            <w:r>
              <w:rPr>
                <w:rFonts w:ascii="標楷體" w:eastAsia="標楷體" w:hAnsi="標楷體" w:hint="eastAsia"/>
                <w:snapToGrid w:val="0"/>
                <w:color w:val="000000" w:themeColor="text1"/>
              </w:rPr>
              <w:t>廠商研議</w:t>
            </w:r>
          </w:p>
        </w:tc>
        <w:tc>
          <w:tcPr>
            <w:tcW w:w="937" w:type="dxa"/>
            <w:vMerge w:val="restart"/>
            <w:vAlign w:val="center"/>
          </w:tcPr>
          <w:p w:rsidR="00E92B1C" w:rsidRPr="00E92B1C" w:rsidRDefault="00E92B1C"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總務處</w:t>
            </w:r>
          </w:p>
        </w:tc>
      </w:tr>
      <w:tr w:rsidR="00E92B1C" w:rsidRPr="00E92B1C">
        <w:trPr>
          <w:trHeight w:val="180"/>
        </w:trPr>
        <w:tc>
          <w:tcPr>
            <w:tcW w:w="1756" w:type="dxa"/>
            <w:vAlign w:val="center"/>
          </w:tcPr>
          <w:p w:rsidR="00E92B1C" w:rsidRPr="00E92B1C" w:rsidRDefault="00E92B1C" w:rsidP="0094009A">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四技觀光二甲</w:t>
            </w:r>
          </w:p>
        </w:tc>
        <w:tc>
          <w:tcPr>
            <w:tcW w:w="4306" w:type="dxa"/>
          </w:tcPr>
          <w:p w:rsidR="00E92B1C" w:rsidRPr="00E92B1C" w:rsidRDefault="00E92B1C" w:rsidP="0094009A">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學餐可新增為微波爐嗎</w:t>
            </w:r>
            <w:r w:rsidRPr="00E92B1C">
              <w:rPr>
                <w:rFonts w:ascii="標楷體" w:eastAsia="標楷體" w:hAnsi="標楷體" w:cs="標楷體"/>
                <w:snapToGrid w:val="0"/>
                <w:color w:val="000000" w:themeColor="text1"/>
              </w:rPr>
              <w:t>?</w:t>
            </w:r>
            <w:r w:rsidRPr="00E92B1C">
              <w:rPr>
                <w:rFonts w:ascii="標楷體" w:eastAsia="標楷體" w:hAnsi="標楷體" w:cs="標楷體" w:hint="eastAsia"/>
                <w:snapToGrid w:val="0"/>
                <w:color w:val="000000" w:themeColor="text1"/>
              </w:rPr>
              <w:t>學生可以自己帶便當來加熱。</w:t>
            </w:r>
          </w:p>
        </w:tc>
        <w:tc>
          <w:tcPr>
            <w:tcW w:w="4111" w:type="dxa"/>
          </w:tcPr>
          <w:p w:rsidR="00E92B1C" w:rsidRPr="00125914" w:rsidRDefault="00125914" w:rsidP="0094009A">
            <w:pPr>
              <w:snapToGrid w:val="0"/>
              <w:rPr>
                <w:rFonts w:ascii="標楷體" w:eastAsia="標楷體" w:hAnsi="標楷體"/>
                <w:snapToGrid w:val="0"/>
                <w:color w:val="000000" w:themeColor="text1"/>
              </w:rPr>
            </w:pPr>
            <w:r w:rsidRPr="00125914">
              <w:rPr>
                <w:rFonts w:ascii="標楷體" w:eastAsia="標楷體" w:hAnsi="標楷體" w:hint="eastAsia"/>
                <w:snapToGrid w:val="0"/>
                <w:color w:val="000000" w:themeColor="text1"/>
              </w:rPr>
              <w:t>將轉</w:t>
            </w:r>
            <w:r>
              <w:rPr>
                <w:rFonts w:ascii="標楷體" w:eastAsia="標楷體" w:hAnsi="標楷體" w:hint="eastAsia"/>
                <w:snapToGrid w:val="0"/>
                <w:color w:val="000000" w:themeColor="text1"/>
              </w:rPr>
              <w:t>廠商研議</w:t>
            </w:r>
          </w:p>
        </w:tc>
        <w:tc>
          <w:tcPr>
            <w:tcW w:w="937" w:type="dxa"/>
            <w:vMerge/>
            <w:vAlign w:val="center"/>
          </w:tcPr>
          <w:p w:rsidR="00E92B1C" w:rsidRPr="00E92B1C" w:rsidRDefault="00E92B1C" w:rsidP="0094009A">
            <w:pPr>
              <w:snapToGrid w:val="0"/>
              <w:jc w:val="center"/>
              <w:rPr>
                <w:rFonts w:ascii="標楷體" w:eastAsia="標楷體" w:hAnsi="標楷體"/>
                <w:snapToGrid w:val="0"/>
                <w:color w:val="000000" w:themeColor="text1"/>
              </w:rPr>
            </w:pPr>
          </w:p>
        </w:tc>
      </w:tr>
      <w:tr w:rsidR="00E92B1C" w:rsidRPr="00E92B1C">
        <w:trPr>
          <w:trHeight w:val="675"/>
        </w:trPr>
        <w:tc>
          <w:tcPr>
            <w:tcW w:w="1756" w:type="dxa"/>
            <w:vAlign w:val="center"/>
          </w:tcPr>
          <w:p w:rsidR="00E92B1C" w:rsidRPr="00E92B1C" w:rsidRDefault="00E92B1C" w:rsidP="0094009A">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四技資工一乙</w:t>
            </w:r>
          </w:p>
        </w:tc>
        <w:tc>
          <w:tcPr>
            <w:tcW w:w="4306" w:type="dxa"/>
          </w:tcPr>
          <w:p w:rsidR="00E92B1C" w:rsidRPr="00E92B1C" w:rsidRDefault="00E92B1C" w:rsidP="0094009A">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停車費能再便宜一點，</w:t>
            </w:r>
            <w:r w:rsidRPr="00E92B1C">
              <w:rPr>
                <w:rFonts w:ascii="標楷體" w:eastAsia="標楷體" w:hAnsi="標楷體" w:cs="標楷體"/>
                <w:snapToGrid w:val="0"/>
                <w:color w:val="000000" w:themeColor="text1"/>
              </w:rPr>
              <w:t>450</w:t>
            </w:r>
            <w:r w:rsidRPr="00E92B1C">
              <w:rPr>
                <w:rFonts w:ascii="標楷體" w:eastAsia="標楷體" w:hAnsi="標楷體" w:cs="標楷體" w:hint="eastAsia"/>
                <w:snapToGrid w:val="0"/>
                <w:color w:val="000000" w:themeColor="text1"/>
              </w:rPr>
              <w:t>元對學生來說有點多。</w:t>
            </w:r>
          </w:p>
        </w:tc>
        <w:tc>
          <w:tcPr>
            <w:tcW w:w="4111" w:type="dxa"/>
          </w:tcPr>
          <w:p w:rsidR="00E92B1C" w:rsidRPr="00125914" w:rsidRDefault="00125914" w:rsidP="0094009A">
            <w:pPr>
              <w:snapToGrid w:val="0"/>
              <w:rPr>
                <w:rFonts w:ascii="標楷體" w:eastAsia="MS Mincho" w:hAnsi="標楷體"/>
                <w:snapToGrid w:val="0"/>
                <w:color w:val="000000" w:themeColor="text1"/>
              </w:rPr>
            </w:pPr>
            <w:r>
              <w:rPr>
                <w:rFonts w:ascii="標楷體" w:eastAsia="標楷體" w:hAnsi="標楷體" w:hint="eastAsia"/>
                <w:snapToGrid w:val="0"/>
              </w:rPr>
              <w:t>夜間</w:t>
            </w:r>
            <w:r w:rsidRPr="001238E6">
              <w:rPr>
                <w:rFonts w:ascii="標楷體" w:eastAsia="標楷體" w:hAnsi="標楷體" w:hint="eastAsia"/>
                <w:snapToGrid w:val="0"/>
              </w:rPr>
              <w:t>部共18週，1週5天，共90天，等於1天停車費是5元，比照一般收費已很便宜。</w:t>
            </w:r>
          </w:p>
        </w:tc>
        <w:tc>
          <w:tcPr>
            <w:tcW w:w="937" w:type="dxa"/>
            <w:vMerge/>
            <w:vAlign w:val="center"/>
          </w:tcPr>
          <w:p w:rsidR="00E92B1C" w:rsidRPr="00E92B1C" w:rsidRDefault="00E92B1C" w:rsidP="0094009A">
            <w:pPr>
              <w:snapToGrid w:val="0"/>
              <w:jc w:val="center"/>
              <w:rPr>
                <w:rFonts w:ascii="標楷體" w:eastAsia="標楷體" w:hAnsi="標楷體"/>
                <w:snapToGrid w:val="0"/>
                <w:color w:val="000000" w:themeColor="text1"/>
              </w:rPr>
            </w:pPr>
          </w:p>
        </w:tc>
      </w:tr>
      <w:tr w:rsidR="00E92B1C" w:rsidRPr="00E92B1C">
        <w:trPr>
          <w:trHeight w:val="675"/>
        </w:trPr>
        <w:tc>
          <w:tcPr>
            <w:tcW w:w="1756" w:type="dxa"/>
            <w:vAlign w:val="center"/>
          </w:tcPr>
          <w:p w:rsidR="00E92B1C" w:rsidRPr="00E92B1C" w:rsidRDefault="00E92B1C" w:rsidP="0094009A">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四技應外三甲</w:t>
            </w:r>
          </w:p>
        </w:tc>
        <w:tc>
          <w:tcPr>
            <w:tcW w:w="4306" w:type="dxa"/>
          </w:tcPr>
          <w:p w:rsidR="00E92B1C" w:rsidRPr="00E92B1C" w:rsidRDefault="00E92B1C" w:rsidP="0094009A">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今天導師停車時，發現停車格外插入一台車使她無法進入，問警衛室才知學生購買汽車格但卻停了好幾台機車</w:t>
            </w:r>
            <w:r w:rsidRPr="00E92B1C">
              <w:rPr>
                <w:rFonts w:ascii="標楷體" w:eastAsia="標楷體" w:hAnsi="標楷體" w:cs="標楷體"/>
                <w:snapToGrid w:val="0"/>
                <w:color w:val="000000" w:themeColor="text1"/>
              </w:rPr>
              <w:t>(5</w:t>
            </w:r>
            <w:r w:rsidRPr="00E92B1C">
              <w:rPr>
                <w:rFonts w:ascii="標楷體" w:eastAsia="標楷體" w:hAnsi="標楷體" w:cs="標楷體" w:hint="eastAsia"/>
                <w:snapToGrid w:val="0"/>
                <w:color w:val="000000" w:themeColor="text1"/>
              </w:rPr>
              <w:t>、</w:t>
            </w:r>
            <w:r w:rsidRPr="00E92B1C">
              <w:rPr>
                <w:rFonts w:ascii="標楷體" w:eastAsia="標楷體" w:hAnsi="標楷體" w:cs="標楷體"/>
                <w:snapToGrid w:val="0"/>
                <w:color w:val="000000" w:themeColor="text1"/>
              </w:rPr>
              <w:t>6</w:t>
            </w:r>
            <w:r w:rsidRPr="00E92B1C">
              <w:rPr>
                <w:rFonts w:ascii="標楷體" w:eastAsia="標楷體" w:hAnsi="標楷體" w:cs="標楷體" w:hint="eastAsia"/>
                <w:snapToGrid w:val="0"/>
                <w:color w:val="000000" w:themeColor="text1"/>
              </w:rPr>
              <w:t>台</w:t>
            </w:r>
            <w:r w:rsidRPr="00E92B1C">
              <w:rPr>
                <w:rFonts w:ascii="標楷體" w:eastAsia="標楷體" w:hAnsi="標楷體" w:cs="標楷體"/>
                <w:snapToGrid w:val="0"/>
                <w:color w:val="000000" w:themeColor="text1"/>
              </w:rPr>
              <w:t>)</w:t>
            </w:r>
            <w:r w:rsidRPr="00E92B1C">
              <w:rPr>
                <w:rFonts w:ascii="標楷體" w:eastAsia="標楷體" w:hAnsi="標楷體" w:cs="標楷體" w:hint="eastAsia"/>
                <w:snapToGrid w:val="0"/>
                <w:color w:val="000000" w:themeColor="text1"/>
              </w:rPr>
              <w:t>，機車又停了不整齊，導致後方要停車的人不便，有時候危險也容易造成其他人不小心擦撞。</w:t>
            </w:r>
          </w:p>
        </w:tc>
        <w:tc>
          <w:tcPr>
            <w:tcW w:w="4111" w:type="dxa"/>
          </w:tcPr>
          <w:p w:rsidR="00A742EF" w:rsidRPr="00A02BAA" w:rsidRDefault="00A742EF" w:rsidP="00A02BAA">
            <w:pPr>
              <w:snapToGrid w:val="0"/>
              <w:rPr>
                <w:rFonts w:ascii="標楷體" w:eastAsia="標楷體" w:hAnsi="標楷體" w:cs="標楷體"/>
                <w:snapToGrid w:val="0"/>
                <w:color w:val="000000" w:themeColor="text1"/>
              </w:rPr>
            </w:pPr>
            <w:r w:rsidRPr="00A02BAA">
              <w:rPr>
                <w:rFonts w:ascii="標楷體" w:eastAsia="標楷體" w:hAnsi="標楷體" w:cs="標楷體" w:hint="eastAsia"/>
                <w:snapToGrid w:val="0"/>
                <w:color w:val="000000" w:themeColor="text1"/>
              </w:rPr>
              <w:t>本處皆有派員進行管理；但仍請全校師生共同遵守行(停)車規定是改善「違規」最有效之方式。</w:t>
            </w:r>
          </w:p>
          <w:p w:rsidR="00E92B1C" w:rsidRPr="00A742EF" w:rsidRDefault="00A742EF" w:rsidP="00A02BAA">
            <w:pPr>
              <w:snapToGrid w:val="0"/>
              <w:rPr>
                <w:rFonts w:ascii="標楷體" w:eastAsia="標楷體" w:hAnsi="標楷體"/>
              </w:rPr>
            </w:pPr>
            <w:r w:rsidRPr="00A02BAA">
              <w:rPr>
                <w:rFonts w:ascii="標楷體" w:eastAsia="標楷體" w:hAnsi="標楷體" w:cs="標楷體" w:hint="eastAsia"/>
                <w:snapToGrid w:val="0"/>
                <w:color w:val="000000" w:themeColor="text1"/>
              </w:rPr>
              <w:t>關於停車宣導事宜本處於102.11.14日再一次e-mail通知有關Ｄ棟停車場往圖科大樓及人文地下二樓可停放之車種為汽車，但近日發現汽車停車場停車位及柱子旁邊皆放置多輛之機車，造成汽車出入不便，敬請配合宣導，汽車停車位僅限購買該車位之本人於當天騎乘機車時可停放於汽車停車格中（僅限1輛），並請配合柱子旁邊請勿放置機車，以確保購買者之權利及安全。</w:t>
            </w:r>
          </w:p>
        </w:tc>
        <w:tc>
          <w:tcPr>
            <w:tcW w:w="937" w:type="dxa"/>
            <w:vMerge/>
            <w:vAlign w:val="center"/>
          </w:tcPr>
          <w:p w:rsidR="00E92B1C" w:rsidRPr="00E92B1C" w:rsidRDefault="00E92B1C" w:rsidP="0094009A">
            <w:pPr>
              <w:snapToGrid w:val="0"/>
              <w:jc w:val="center"/>
              <w:rPr>
                <w:rFonts w:ascii="標楷體" w:eastAsia="標楷體" w:hAnsi="標楷體"/>
                <w:snapToGrid w:val="0"/>
                <w:color w:val="000000" w:themeColor="text1"/>
              </w:rPr>
            </w:pPr>
          </w:p>
        </w:tc>
      </w:tr>
      <w:tr w:rsidR="00E92B1C" w:rsidRPr="00E92B1C">
        <w:trPr>
          <w:trHeight w:val="304"/>
        </w:trPr>
        <w:tc>
          <w:tcPr>
            <w:tcW w:w="1756" w:type="dxa"/>
            <w:vAlign w:val="center"/>
          </w:tcPr>
          <w:p w:rsidR="00E92B1C" w:rsidRPr="00E92B1C" w:rsidRDefault="00E92B1C" w:rsidP="006128B1">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四技資管三乙</w:t>
            </w:r>
          </w:p>
        </w:tc>
        <w:tc>
          <w:tcPr>
            <w:tcW w:w="4306" w:type="dxa"/>
          </w:tcPr>
          <w:p w:rsidR="00E92B1C" w:rsidRPr="00E92B1C" w:rsidRDefault="00E92B1C" w:rsidP="006128B1">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最近同學反應停車位都被佔走，反映管理員也頂多勸導而已。但還是會被停走</w:t>
            </w:r>
          </w:p>
          <w:p w:rsidR="00E92B1C" w:rsidRPr="00E92B1C" w:rsidRDefault="00E92B1C" w:rsidP="006128B1">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，希望可以改善，不希望同學花錢買位子是給別人停的。</w:t>
            </w:r>
          </w:p>
        </w:tc>
        <w:tc>
          <w:tcPr>
            <w:tcW w:w="4111" w:type="dxa"/>
          </w:tcPr>
          <w:p w:rsidR="00E92B1C" w:rsidRPr="007C0B7A" w:rsidRDefault="00A742EF" w:rsidP="007C0B7A">
            <w:pPr>
              <w:rPr>
                <w:rFonts w:ascii="標楷體" w:eastAsia="標楷體" w:hAnsi="標楷體" w:cs="新細明體"/>
                <w:color w:val="000000"/>
              </w:rPr>
            </w:pPr>
            <w:r>
              <w:rPr>
                <w:rFonts w:ascii="標楷體" w:eastAsia="標楷體" w:hAnsi="標楷體" w:hint="eastAsia"/>
                <w:color w:val="000000"/>
              </w:rPr>
              <w:t>本處皆有派員進行管理；但仍請全校師生共同遵守行(停)車規定是改善「違規」最有效之方式。</w:t>
            </w:r>
          </w:p>
        </w:tc>
        <w:tc>
          <w:tcPr>
            <w:tcW w:w="937" w:type="dxa"/>
            <w:vMerge/>
            <w:vAlign w:val="center"/>
          </w:tcPr>
          <w:p w:rsidR="00E92B1C" w:rsidRPr="00E92B1C" w:rsidRDefault="00E92B1C" w:rsidP="0094009A">
            <w:pPr>
              <w:snapToGrid w:val="0"/>
              <w:jc w:val="center"/>
              <w:rPr>
                <w:rFonts w:ascii="標楷體" w:eastAsia="標楷體" w:hAnsi="標楷體"/>
                <w:snapToGrid w:val="0"/>
                <w:color w:val="000000" w:themeColor="text1"/>
              </w:rPr>
            </w:pPr>
          </w:p>
        </w:tc>
      </w:tr>
      <w:tr w:rsidR="00E92B1C" w:rsidRPr="00E92B1C">
        <w:trPr>
          <w:trHeight w:val="304"/>
        </w:trPr>
        <w:tc>
          <w:tcPr>
            <w:tcW w:w="1756" w:type="dxa"/>
            <w:vAlign w:val="center"/>
          </w:tcPr>
          <w:p w:rsidR="00E92B1C" w:rsidRPr="00E92B1C" w:rsidRDefault="00E92B1C" w:rsidP="00FD4932">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四技企管一丙</w:t>
            </w:r>
          </w:p>
        </w:tc>
        <w:tc>
          <w:tcPr>
            <w:tcW w:w="4306" w:type="dxa"/>
          </w:tcPr>
          <w:p w:rsidR="00E92B1C" w:rsidRPr="00E92B1C" w:rsidRDefault="00E92B1C" w:rsidP="00FD4932">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停車位未依照購買位子停放。</w:t>
            </w:r>
          </w:p>
        </w:tc>
        <w:tc>
          <w:tcPr>
            <w:tcW w:w="4111" w:type="dxa"/>
          </w:tcPr>
          <w:p w:rsidR="00E92B1C" w:rsidRPr="00FA6A14" w:rsidRDefault="00A742EF" w:rsidP="00FA6A14">
            <w:pPr>
              <w:rPr>
                <w:rFonts w:ascii="標楷體" w:eastAsia="標楷體" w:hAnsi="標楷體" w:cs="新細明體"/>
                <w:color w:val="000000"/>
              </w:rPr>
            </w:pPr>
            <w:r>
              <w:rPr>
                <w:rFonts w:ascii="標楷體" w:eastAsia="標楷體" w:hAnsi="標楷體" w:hint="eastAsia"/>
                <w:color w:val="000000"/>
              </w:rPr>
              <w:t>本處皆有派員進行管理；但仍請全校師生共同遵守行(停)車規定是改善「違規」最有效之方式。</w:t>
            </w:r>
          </w:p>
        </w:tc>
        <w:tc>
          <w:tcPr>
            <w:tcW w:w="937" w:type="dxa"/>
            <w:vMerge/>
            <w:vAlign w:val="center"/>
          </w:tcPr>
          <w:p w:rsidR="00E92B1C" w:rsidRPr="00E92B1C" w:rsidRDefault="00E92B1C" w:rsidP="0094009A">
            <w:pPr>
              <w:snapToGrid w:val="0"/>
              <w:jc w:val="center"/>
              <w:rPr>
                <w:rFonts w:ascii="標楷體" w:eastAsia="標楷體" w:hAnsi="標楷體"/>
                <w:snapToGrid w:val="0"/>
                <w:color w:val="000000" w:themeColor="text1"/>
              </w:rPr>
            </w:pPr>
          </w:p>
        </w:tc>
      </w:tr>
      <w:tr w:rsidR="00E92B1C" w:rsidRPr="00E92B1C">
        <w:trPr>
          <w:trHeight w:val="304"/>
        </w:trPr>
        <w:tc>
          <w:tcPr>
            <w:tcW w:w="1756" w:type="dxa"/>
            <w:vAlign w:val="center"/>
          </w:tcPr>
          <w:p w:rsidR="00E92B1C" w:rsidRPr="00E92B1C" w:rsidRDefault="00E92B1C" w:rsidP="0020710E">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四技資管二甲</w:t>
            </w:r>
          </w:p>
        </w:tc>
        <w:tc>
          <w:tcPr>
            <w:tcW w:w="4306" w:type="dxa"/>
          </w:tcPr>
          <w:p w:rsidR="00E92B1C" w:rsidRPr="00E92B1C" w:rsidRDefault="00E92B1C" w:rsidP="0020710E">
            <w:pPr>
              <w:snapToGrid w:val="0"/>
              <w:rPr>
                <w:rFonts w:ascii="標楷體" w:eastAsia="標楷體" w:hAnsi="標楷體"/>
                <w:snapToGrid w:val="0"/>
                <w:color w:val="000000" w:themeColor="text1"/>
              </w:rPr>
            </w:pPr>
            <w:r w:rsidRPr="00E92B1C">
              <w:rPr>
                <w:rFonts w:ascii="標楷體" w:eastAsia="標楷體" w:hAnsi="標楷體" w:cs="標楷體"/>
                <w:snapToGrid w:val="0"/>
                <w:color w:val="000000" w:themeColor="text1"/>
              </w:rPr>
              <w:t>15-0401</w:t>
            </w:r>
            <w:r w:rsidRPr="00E92B1C">
              <w:rPr>
                <w:rFonts w:ascii="標楷體" w:eastAsia="標楷體" w:hAnsi="標楷體" w:cs="標楷體" w:hint="eastAsia"/>
                <w:snapToGrid w:val="0"/>
                <w:color w:val="000000" w:themeColor="text1"/>
              </w:rPr>
              <w:t>布幕有大片小白點，播放影片時看不清楚。</w:t>
            </w:r>
          </w:p>
        </w:tc>
        <w:tc>
          <w:tcPr>
            <w:tcW w:w="4111" w:type="dxa"/>
          </w:tcPr>
          <w:p w:rsidR="00E92B1C" w:rsidRPr="007C0B7A" w:rsidRDefault="002712D4" w:rsidP="0020710E">
            <w:pPr>
              <w:snapToGrid w:val="0"/>
              <w:rPr>
                <w:rFonts w:ascii="標楷體" w:eastAsia="標楷體" w:hAnsi="標楷體"/>
                <w:snapToGrid w:val="0"/>
              </w:rPr>
            </w:pPr>
            <w:r>
              <w:rPr>
                <w:rFonts w:ascii="標楷體" w:eastAsia="標楷體" w:hAnsi="標楷體" w:hint="eastAsia"/>
                <w:snapToGrid w:val="0"/>
              </w:rPr>
              <w:t>有關視訊方面之維修公物，例如投影機、字幕等--請同學爾後發現公物需要修繕時，請多加利用本</w:t>
            </w:r>
            <w:proofErr w:type="gramStart"/>
            <w:r>
              <w:rPr>
                <w:rFonts w:ascii="標楷體" w:eastAsia="標楷體" w:hAnsi="標楷體" w:hint="eastAsia"/>
                <w:snapToGrid w:val="0"/>
              </w:rPr>
              <w:t>處線上</w:t>
            </w:r>
            <w:proofErr w:type="gramEnd"/>
            <w:r>
              <w:rPr>
                <w:rFonts w:ascii="標楷體" w:eastAsia="標楷體" w:hAnsi="標楷體" w:hint="eastAsia"/>
                <w:snapToGrid w:val="0"/>
              </w:rPr>
              <w:t>「視訊設備報修系統」報修，以加速設備修復時效。</w:t>
            </w:r>
          </w:p>
        </w:tc>
        <w:tc>
          <w:tcPr>
            <w:tcW w:w="937" w:type="dxa"/>
            <w:vMerge/>
            <w:vAlign w:val="center"/>
          </w:tcPr>
          <w:p w:rsidR="00E92B1C" w:rsidRPr="00E92B1C" w:rsidRDefault="00E92B1C" w:rsidP="0094009A">
            <w:pPr>
              <w:snapToGrid w:val="0"/>
              <w:jc w:val="center"/>
              <w:rPr>
                <w:rFonts w:ascii="標楷體" w:eastAsia="標楷體" w:hAnsi="標楷體"/>
                <w:snapToGrid w:val="0"/>
                <w:color w:val="000000" w:themeColor="text1"/>
              </w:rPr>
            </w:pPr>
          </w:p>
        </w:tc>
      </w:tr>
      <w:tr w:rsidR="00E92B1C" w:rsidRPr="00E92B1C">
        <w:trPr>
          <w:trHeight w:val="675"/>
        </w:trPr>
        <w:tc>
          <w:tcPr>
            <w:tcW w:w="1756" w:type="dxa"/>
            <w:vAlign w:val="center"/>
          </w:tcPr>
          <w:p w:rsidR="00E92B1C" w:rsidRPr="00E92B1C" w:rsidRDefault="00E92B1C"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四技資工三甲</w:t>
            </w:r>
          </w:p>
        </w:tc>
        <w:tc>
          <w:tcPr>
            <w:tcW w:w="4306" w:type="dxa"/>
          </w:tcPr>
          <w:p w:rsidR="00E92B1C" w:rsidRPr="00E92B1C" w:rsidRDefault="00E92B1C" w:rsidP="0094009A">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行政大樓</w:t>
            </w:r>
            <w:r w:rsidRPr="00E92B1C">
              <w:rPr>
                <w:rFonts w:ascii="標楷體" w:eastAsia="標楷體" w:hAnsi="標楷體" w:cs="標楷體"/>
                <w:snapToGrid w:val="0"/>
                <w:color w:val="000000" w:themeColor="text1"/>
              </w:rPr>
              <w:t>B</w:t>
            </w:r>
            <w:r w:rsidRPr="00E92B1C">
              <w:rPr>
                <w:rFonts w:ascii="標楷體" w:eastAsia="標楷體" w:hAnsi="標楷體" w:cs="標楷體" w:hint="eastAsia"/>
                <w:snapToGrid w:val="0"/>
                <w:color w:val="000000" w:themeColor="text1"/>
              </w:rPr>
              <w:t>棟</w:t>
            </w:r>
            <w:r w:rsidRPr="00E92B1C">
              <w:rPr>
                <w:rFonts w:ascii="標楷體" w:eastAsia="標楷體" w:hAnsi="標楷體" w:cs="標楷體"/>
                <w:snapToGrid w:val="0"/>
                <w:color w:val="000000" w:themeColor="text1"/>
              </w:rPr>
              <w:t>2</w:t>
            </w:r>
            <w:r w:rsidRPr="00E92B1C">
              <w:rPr>
                <w:rFonts w:ascii="標楷體" w:eastAsia="標楷體" w:hAnsi="標楷體" w:cs="標楷體" w:hint="eastAsia"/>
                <w:snapToGrid w:val="0"/>
                <w:color w:val="000000" w:themeColor="text1"/>
              </w:rPr>
              <w:t>號電梯時好時壞，有時候</w:t>
            </w:r>
            <w:r w:rsidRPr="00E92B1C">
              <w:rPr>
                <w:rFonts w:ascii="標楷體" w:eastAsia="標楷體" w:hAnsi="標楷體" w:cs="標楷體"/>
                <w:snapToGrid w:val="0"/>
                <w:color w:val="000000" w:themeColor="text1"/>
              </w:rPr>
              <w:t>1</w:t>
            </w:r>
            <w:r w:rsidRPr="00E92B1C">
              <w:rPr>
                <w:rFonts w:ascii="標楷體" w:eastAsia="標楷體" w:hAnsi="標楷體" w:cs="標楷體" w:hint="eastAsia"/>
                <w:snapToGrid w:val="0"/>
                <w:color w:val="000000" w:themeColor="text1"/>
              </w:rPr>
              <w:t>樓的按鈕會失靈。</w:t>
            </w:r>
          </w:p>
        </w:tc>
        <w:tc>
          <w:tcPr>
            <w:tcW w:w="4111" w:type="dxa"/>
          </w:tcPr>
          <w:p w:rsidR="00E92B1C" w:rsidRPr="00E92B1C" w:rsidRDefault="00E622EA" w:rsidP="0094009A">
            <w:pPr>
              <w:snapToGrid w:val="0"/>
              <w:rPr>
                <w:rFonts w:ascii="標楷體" w:eastAsia="標楷體" w:hAnsi="標楷體"/>
                <w:snapToGrid w:val="0"/>
                <w:color w:val="000000" w:themeColor="text1"/>
              </w:rPr>
            </w:pPr>
            <w:r>
              <w:rPr>
                <w:rFonts w:ascii="標楷體" w:eastAsia="標楷體" w:hAnsi="標楷體" w:hint="eastAsia"/>
                <w:snapToGrid w:val="0"/>
                <w:color w:val="000000" w:themeColor="text1"/>
              </w:rPr>
              <w:t>已通知廠商查勘</w:t>
            </w:r>
          </w:p>
        </w:tc>
        <w:tc>
          <w:tcPr>
            <w:tcW w:w="937" w:type="dxa"/>
            <w:vMerge/>
            <w:vAlign w:val="center"/>
          </w:tcPr>
          <w:p w:rsidR="00E92B1C" w:rsidRPr="00E92B1C" w:rsidRDefault="00E92B1C" w:rsidP="0094009A">
            <w:pPr>
              <w:snapToGrid w:val="0"/>
              <w:jc w:val="center"/>
              <w:rPr>
                <w:rFonts w:ascii="標楷體" w:eastAsia="標楷體" w:hAnsi="標楷體"/>
                <w:snapToGrid w:val="0"/>
                <w:color w:val="000000" w:themeColor="text1"/>
              </w:rPr>
            </w:pPr>
          </w:p>
        </w:tc>
      </w:tr>
      <w:tr w:rsidR="00E92B1C" w:rsidRPr="00E92B1C">
        <w:trPr>
          <w:trHeight w:val="391"/>
        </w:trPr>
        <w:tc>
          <w:tcPr>
            <w:tcW w:w="1756" w:type="dxa"/>
            <w:vAlign w:val="center"/>
          </w:tcPr>
          <w:p w:rsidR="00E92B1C" w:rsidRPr="00E92B1C" w:rsidRDefault="00E92B1C"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四技休運三甲</w:t>
            </w:r>
          </w:p>
        </w:tc>
        <w:tc>
          <w:tcPr>
            <w:tcW w:w="4306" w:type="dxa"/>
          </w:tcPr>
          <w:p w:rsidR="00E92B1C" w:rsidRPr="00E92B1C" w:rsidRDefault="00E92B1C" w:rsidP="0094009A">
            <w:pPr>
              <w:snapToGrid w:val="0"/>
              <w:rPr>
                <w:rFonts w:ascii="標楷體" w:eastAsia="標楷體" w:hAnsi="標楷體"/>
                <w:snapToGrid w:val="0"/>
                <w:color w:val="000000" w:themeColor="text1"/>
              </w:rPr>
            </w:pPr>
            <w:r w:rsidRPr="00E92B1C">
              <w:rPr>
                <w:rFonts w:ascii="標楷體" w:eastAsia="標楷體" w:hAnsi="標楷體" w:cs="標楷體"/>
                <w:snapToGrid w:val="0"/>
                <w:color w:val="000000" w:themeColor="text1"/>
              </w:rPr>
              <w:t>11-0105</w:t>
            </w:r>
            <w:r w:rsidRPr="00E92B1C">
              <w:rPr>
                <w:rFonts w:ascii="標楷體" w:eastAsia="標楷體" w:hAnsi="標楷體" w:cs="標楷體" w:hint="eastAsia"/>
                <w:snapToGrid w:val="0"/>
                <w:color w:val="000000" w:themeColor="text1"/>
              </w:rPr>
              <w:t>教室一張椅子損壞。</w:t>
            </w:r>
          </w:p>
          <w:p w:rsidR="00E92B1C" w:rsidRPr="00E92B1C" w:rsidRDefault="00E92B1C" w:rsidP="0094009A">
            <w:pPr>
              <w:snapToGrid w:val="0"/>
              <w:rPr>
                <w:rFonts w:ascii="標楷體" w:eastAsia="標楷體" w:hAnsi="標楷體"/>
                <w:snapToGrid w:val="0"/>
                <w:color w:val="000000" w:themeColor="text1"/>
              </w:rPr>
            </w:pPr>
          </w:p>
        </w:tc>
        <w:tc>
          <w:tcPr>
            <w:tcW w:w="4111" w:type="dxa"/>
          </w:tcPr>
          <w:p w:rsidR="00E92B1C" w:rsidRPr="00E92B1C" w:rsidRDefault="00E622EA" w:rsidP="0094009A">
            <w:pPr>
              <w:snapToGrid w:val="0"/>
              <w:rPr>
                <w:rFonts w:ascii="標楷體" w:eastAsia="標楷體" w:hAnsi="標楷體"/>
                <w:snapToGrid w:val="0"/>
                <w:color w:val="000000" w:themeColor="text1"/>
              </w:rPr>
            </w:pPr>
            <w:r>
              <w:rPr>
                <w:rFonts w:ascii="標楷體" w:eastAsia="標楷體" w:hAnsi="標楷體" w:hint="eastAsia"/>
                <w:snapToGrid w:val="0"/>
                <w:color w:val="000000" w:themeColor="text1"/>
              </w:rPr>
              <w:t>已依管道流程作業</w:t>
            </w:r>
          </w:p>
        </w:tc>
        <w:tc>
          <w:tcPr>
            <w:tcW w:w="937" w:type="dxa"/>
            <w:vMerge/>
            <w:vAlign w:val="center"/>
          </w:tcPr>
          <w:p w:rsidR="00E92B1C" w:rsidRPr="00E92B1C" w:rsidRDefault="00E92B1C" w:rsidP="0094009A">
            <w:pPr>
              <w:snapToGrid w:val="0"/>
              <w:jc w:val="center"/>
              <w:rPr>
                <w:rFonts w:ascii="標楷體" w:eastAsia="標楷體" w:hAnsi="標楷體"/>
                <w:snapToGrid w:val="0"/>
                <w:color w:val="000000" w:themeColor="text1"/>
              </w:rPr>
            </w:pPr>
          </w:p>
        </w:tc>
      </w:tr>
      <w:tr w:rsidR="00E92B1C" w:rsidRPr="00E92B1C">
        <w:trPr>
          <w:trHeight w:val="391"/>
        </w:trPr>
        <w:tc>
          <w:tcPr>
            <w:tcW w:w="1756" w:type="dxa"/>
            <w:vAlign w:val="center"/>
          </w:tcPr>
          <w:p w:rsidR="00E92B1C" w:rsidRPr="00E92B1C" w:rsidRDefault="00E92B1C" w:rsidP="00FE22B8">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四技機械四甲</w:t>
            </w:r>
          </w:p>
        </w:tc>
        <w:tc>
          <w:tcPr>
            <w:tcW w:w="4306" w:type="dxa"/>
          </w:tcPr>
          <w:p w:rsidR="00E92B1C" w:rsidRPr="00E92B1C" w:rsidRDefault="00E92B1C" w:rsidP="00FE22B8">
            <w:pPr>
              <w:snapToGrid w:val="0"/>
              <w:rPr>
                <w:rFonts w:ascii="標楷體" w:eastAsia="標楷體" w:hAnsi="標楷體" w:cs="標楷體"/>
                <w:snapToGrid w:val="0"/>
                <w:color w:val="000000" w:themeColor="text1"/>
              </w:rPr>
            </w:pPr>
            <w:r w:rsidRPr="00E92B1C">
              <w:rPr>
                <w:rFonts w:ascii="標楷體" w:eastAsia="標楷體" w:hAnsi="標楷體" w:cs="標楷體"/>
                <w:snapToGrid w:val="0"/>
                <w:color w:val="000000" w:themeColor="text1"/>
              </w:rPr>
              <w:t>13-0403</w:t>
            </w:r>
            <w:r w:rsidRPr="00E92B1C">
              <w:rPr>
                <w:rFonts w:ascii="標楷體" w:eastAsia="標楷體" w:hAnsi="標楷體" w:cs="標楷體" w:hint="eastAsia"/>
                <w:snapToGrid w:val="0"/>
                <w:color w:val="000000" w:themeColor="text1"/>
              </w:rPr>
              <w:t>桌子壞掉</w:t>
            </w:r>
            <w:r w:rsidRPr="00E92B1C">
              <w:rPr>
                <w:rFonts w:ascii="標楷體" w:eastAsia="標楷體" w:hAnsi="標楷體" w:cs="標楷體"/>
                <w:snapToGrid w:val="0"/>
                <w:color w:val="000000" w:themeColor="text1"/>
              </w:rPr>
              <w:t>(</w:t>
            </w:r>
            <w:r w:rsidRPr="00E92B1C">
              <w:rPr>
                <w:rFonts w:ascii="標楷體" w:eastAsia="標楷體" w:hAnsi="標楷體" w:cs="標楷體" w:hint="eastAsia"/>
                <w:snapToGrid w:val="0"/>
                <w:color w:val="000000" w:themeColor="text1"/>
              </w:rPr>
              <w:t>機械系館</w:t>
            </w:r>
            <w:r w:rsidRPr="00E92B1C">
              <w:rPr>
                <w:rFonts w:ascii="標楷體" w:eastAsia="標楷體" w:hAnsi="標楷體" w:cs="標楷體"/>
                <w:snapToGrid w:val="0"/>
                <w:color w:val="000000" w:themeColor="text1"/>
              </w:rPr>
              <w:t>4F)</w:t>
            </w:r>
          </w:p>
        </w:tc>
        <w:tc>
          <w:tcPr>
            <w:tcW w:w="4111" w:type="dxa"/>
          </w:tcPr>
          <w:p w:rsidR="00E92B1C" w:rsidRPr="00E92B1C" w:rsidRDefault="00E622EA" w:rsidP="0094009A">
            <w:pPr>
              <w:snapToGrid w:val="0"/>
              <w:rPr>
                <w:rFonts w:ascii="標楷體" w:eastAsia="標楷體" w:hAnsi="標楷體"/>
                <w:snapToGrid w:val="0"/>
                <w:color w:val="000000" w:themeColor="text1"/>
              </w:rPr>
            </w:pPr>
            <w:r>
              <w:rPr>
                <w:rFonts w:ascii="標楷體" w:eastAsia="標楷體" w:hAnsi="標楷體" w:hint="eastAsia"/>
                <w:snapToGrid w:val="0"/>
                <w:color w:val="000000" w:themeColor="text1"/>
              </w:rPr>
              <w:t>此為專業教室並已轉知系辦處理</w:t>
            </w:r>
          </w:p>
        </w:tc>
        <w:tc>
          <w:tcPr>
            <w:tcW w:w="937" w:type="dxa"/>
            <w:vMerge/>
            <w:vAlign w:val="center"/>
          </w:tcPr>
          <w:p w:rsidR="00E92B1C" w:rsidRPr="00E92B1C" w:rsidRDefault="00E92B1C" w:rsidP="0094009A">
            <w:pPr>
              <w:snapToGrid w:val="0"/>
              <w:jc w:val="center"/>
              <w:rPr>
                <w:rFonts w:ascii="標楷體" w:eastAsia="標楷體" w:hAnsi="標楷體"/>
                <w:snapToGrid w:val="0"/>
                <w:color w:val="000000" w:themeColor="text1"/>
              </w:rPr>
            </w:pPr>
          </w:p>
        </w:tc>
      </w:tr>
      <w:tr w:rsidR="00E92B1C" w:rsidRPr="00E92B1C">
        <w:trPr>
          <w:trHeight w:val="609"/>
        </w:trPr>
        <w:tc>
          <w:tcPr>
            <w:tcW w:w="1756" w:type="dxa"/>
            <w:vAlign w:val="center"/>
          </w:tcPr>
          <w:p w:rsidR="00E92B1C" w:rsidRPr="00E92B1C" w:rsidRDefault="00E92B1C"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lastRenderedPageBreak/>
              <w:t>四技電機二乙</w:t>
            </w:r>
          </w:p>
        </w:tc>
        <w:tc>
          <w:tcPr>
            <w:tcW w:w="4306" w:type="dxa"/>
          </w:tcPr>
          <w:p w:rsidR="00E92B1C" w:rsidRPr="00E92B1C" w:rsidRDefault="00E92B1C" w:rsidP="0094009A">
            <w:pPr>
              <w:snapToGrid w:val="0"/>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南校區的</w:t>
            </w:r>
            <w:r w:rsidRPr="00E92B1C">
              <w:rPr>
                <w:rFonts w:ascii="標楷體" w:eastAsia="標楷體" w:hAnsi="標楷體" w:cs="標楷體"/>
                <w:snapToGrid w:val="0"/>
                <w:color w:val="000000" w:themeColor="text1"/>
              </w:rPr>
              <w:t>wifi</w:t>
            </w:r>
            <w:r w:rsidRPr="00E92B1C">
              <w:rPr>
                <w:rFonts w:ascii="標楷體" w:eastAsia="標楷體" w:hAnsi="標楷體" w:cs="標楷體" w:hint="eastAsia"/>
                <w:snapToGrid w:val="0"/>
                <w:color w:val="000000" w:themeColor="text1"/>
              </w:rPr>
              <w:t>信號不好，希望加強。</w:t>
            </w:r>
          </w:p>
        </w:tc>
        <w:tc>
          <w:tcPr>
            <w:tcW w:w="4111" w:type="dxa"/>
          </w:tcPr>
          <w:p w:rsidR="004B6930" w:rsidRPr="000E6D6E" w:rsidRDefault="004B6930" w:rsidP="004B6930">
            <w:pPr>
              <w:jc w:val="both"/>
              <w:rPr>
                <w:rFonts w:ascii="標楷體" w:eastAsia="標楷體" w:hAnsi="標楷體"/>
                <w:color w:val="000000" w:themeColor="text1"/>
              </w:rPr>
            </w:pPr>
            <w:r w:rsidRPr="000E6D6E">
              <w:rPr>
                <w:rFonts w:ascii="標楷體" w:eastAsia="標楷體" w:hAnsi="標楷體" w:hint="eastAsia"/>
                <w:color w:val="000000" w:themeColor="text1"/>
              </w:rPr>
              <w:t>感謝同學建言，關於南校區無線Wi-Fi訊號強度不夠問題，已經商請廠商協助瞭解是否需要進行改善？另外，請同學建言時可以詳細提供您所謂Wi-Fi訊號強度不夠的樓層、教室編號或更詳細的描述，否則由於牽涉範圍很廣泛(南校區)，因此幾乎無法完整的地調查，以協助改善。</w:t>
            </w:r>
          </w:p>
          <w:p w:rsidR="004B6930" w:rsidRPr="000E6D6E" w:rsidRDefault="004B6930" w:rsidP="004B6930">
            <w:pPr>
              <w:jc w:val="both"/>
              <w:rPr>
                <w:rFonts w:ascii="標楷體" w:eastAsia="標楷體" w:hAnsi="標楷體"/>
                <w:color w:val="000000" w:themeColor="text1"/>
              </w:rPr>
            </w:pPr>
            <w:r w:rsidRPr="000E6D6E">
              <w:rPr>
                <w:rFonts w:ascii="標楷體" w:eastAsia="標楷體" w:hAnsi="標楷體" w:hint="eastAsia"/>
                <w:color w:val="000000" w:themeColor="text1"/>
              </w:rPr>
              <w:t>至於同學</w:t>
            </w:r>
            <w:proofErr w:type="gramStart"/>
            <w:r w:rsidRPr="000E6D6E">
              <w:rPr>
                <w:rFonts w:ascii="標楷體" w:eastAsia="標楷體" w:hAnsi="標楷體" w:hint="eastAsia"/>
                <w:color w:val="000000" w:themeColor="text1"/>
              </w:rPr>
              <w:t>所題建言</w:t>
            </w:r>
            <w:proofErr w:type="gramEnd"/>
            <w:r w:rsidRPr="000E6D6E">
              <w:rPr>
                <w:rFonts w:ascii="標楷體" w:eastAsia="標楷體" w:hAnsi="標楷體" w:hint="eastAsia"/>
                <w:color w:val="000000" w:themeColor="text1"/>
              </w:rPr>
              <w:t>，可能問題有下列幾點，可供同學參考：</w:t>
            </w:r>
          </w:p>
          <w:p w:rsidR="004B6930" w:rsidRPr="000E6D6E" w:rsidRDefault="004B6930" w:rsidP="007C0B7A">
            <w:pPr>
              <w:ind w:left="240" w:hangingChars="100" w:hanging="240"/>
              <w:jc w:val="both"/>
              <w:rPr>
                <w:rFonts w:ascii="標楷體" w:eastAsia="標楷體" w:hAnsi="標楷體"/>
                <w:color w:val="000000" w:themeColor="text1"/>
              </w:rPr>
            </w:pPr>
            <w:r w:rsidRPr="000E6D6E">
              <w:rPr>
                <w:rFonts w:ascii="標楷體" w:eastAsia="標楷體" w:hAnsi="標楷體" w:hint="eastAsia"/>
                <w:color w:val="000000" w:themeColor="text1"/>
              </w:rPr>
              <w:t>1.任何無線網路</w:t>
            </w:r>
            <w:proofErr w:type="gramStart"/>
            <w:r w:rsidRPr="000E6D6E">
              <w:rPr>
                <w:rFonts w:ascii="標楷體" w:eastAsia="標楷體" w:hAnsi="標楷體" w:hint="eastAsia"/>
                <w:color w:val="000000" w:themeColor="text1"/>
              </w:rPr>
              <w:t>佈</w:t>
            </w:r>
            <w:proofErr w:type="gramEnd"/>
            <w:r w:rsidRPr="000E6D6E">
              <w:rPr>
                <w:rFonts w:ascii="標楷體" w:eastAsia="標楷體" w:hAnsi="標楷體" w:hint="eastAsia"/>
                <w:color w:val="000000" w:themeColor="text1"/>
              </w:rPr>
              <w:t>建，都會有部分區域，其無線訊號較弱，這些區域一般而言都是較少使用者駐留的地方，在考量建設成本與使用效率的前提下，於</w:t>
            </w:r>
            <w:proofErr w:type="gramStart"/>
            <w:r w:rsidRPr="000E6D6E">
              <w:rPr>
                <w:rFonts w:ascii="標楷體" w:eastAsia="標楷體" w:hAnsi="標楷體" w:hint="eastAsia"/>
                <w:color w:val="000000" w:themeColor="text1"/>
              </w:rPr>
              <w:t>佈</w:t>
            </w:r>
            <w:proofErr w:type="gramEnd"/>
            <w:r w:rsidRPr="000E6D6E">
              <w:rPr>
                <w:rFonts w:ascii="標楷體" w:eastAsia="標楷體" w:hAnsi="標楷體" w:hint="eastAsia"/>
                <w:color w:val="000000" w:themeColor="text1"/>
              </w:rPr>
              <w:t>建時沒有再加裝無線AP設備覆蓋。</w:t>
            </w:r>
          </w:p>
          <w:p w:rsidR="00E92B1C" w:rsidRPr="00E92B1C" w:rsidRDefault="004B6930" w:rsidP="007C0B7A">
            <w:pPr>
              <w:snapToGrid w:val="0"/>
              <w:ind w:left="240" w:hangingChars="100" w:hanging="240"/>
              <w:rPr>
                <w:rFonts w:ascii="標楷體" w:eastAsia="標楷體" w:hAnsi="標楷體"/>
                <w:snapToGrid w:val="0"/>
                <w:color w:val="000000" w:themeColor="text1"/>
              </w:rPr>
            </w:pPr>
            <w:r w:rsidRPr="000E6D6E">
              <w:rPr>
                <w:rFonts w:ascii="標楷體" w:eastAsia="標楷體" w:hAnsi="標楷體" w:hint="eastAsia"/>
                <w:color w:val="000000" w:themeColor="text1"/>
              </w:rPr>
              <w:t>2.由於本校所佈建的無線AP設備是屬於高階產品，無線基地台訊號功率會隨是否有人在使用無線網路而調整，平常無人使用時會降低發射訊號的功率，以節省能源消耗，一旦有行動設備連接無線AP，他就會逐漸提高發射電磁波的功率，開始服務使用者。也請同學再深入觀察使用的情形</w:t>
            </w:r>
          </w:p>
        </w:tc>
        <w:tc>
          <w:tcPr>
            <w:tcW w:w="937" w:type="dxa"/>
            <w:vAlign w:val="center"/>
          </w:tcPr>
          <w:p w:rsidR="00E92B1C" w:rsidRPr="00E92B1C" w:rsidRDefault="00E92B1C" w:rsidP="0094009A">
            <w:pPr>
              <w:snapToGrid w:val="0"/>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圖資處</w:t>
            </w:r>
          </w:p>
        </w:tc>
      </w:tr>
      <w:tr w:rsidR="00E92B1C" w:rsidRPr="00E92B1C">
        <w:trPr>
          <w:trHeight w:val="527"/>
        </w:trPr>
        <w:tc>
          <w:tcPr>
            <w:tcW w:w="1756" w:type="dxa"/>
            <w:vAlign w:val="center"/>
          </w:tcPr>
          <w:p w:rsidR="00E92B1C" w:rsidRPr="00E92B1C" w:rsidRDefault="00E92B1C" w:rsidP="004F2C16">
            <w:pP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四技資工四乙</w:t>
            </w:r>
          </w:p>
        </w:tc>
        <w:tc>
          <w:tcPr>
            <w:tcW w:w="4306" w:type="dxa"/>
          </w:tcPr>
          <w:p w:rsidR="00E92B1C" w:rsidRPr="00E92B1C" w:rsidRDefault="00E92B1C" w:rsidP="0005342C">
            <w:pPr>
              <w:rPr>
                <w:rFonts w:ascii="標楷體" w:eastAsia="標楷體" w:hAnsi="標楷體"/>
                <w:snapToGrid w:val="0"/>
                <w:color w:val="000000" w:themeColor="text1"/>
              </w:rPr>
            </w:pPr>
            <w:r w:rsidRPr="00E92B1C">
              <w:rPr>
                <w:rFonts w:ascii="標楷體" w:eastAsia="標楷體" w:hAnsi="標楷體" w:cs="標楷體"/>
                <w:snapToGrid w:val="0"/>
                <w:color w:val="000000" w:themeColor="text1"/>
              </w:rPr>
              <w:t>03C0603</w:t>
            </w:r>
            <w:r w:rsidRPr="00E92B1C">
              <w:rPr>
                <w:rFonts w:ascii="標楷體" w:eastAsia="標楷體" w:hAnsi="標楷體" w:cs="標楷體" w:hint="eastAsia"/>
                <w:snapToGrid w:val="0"/>
                <w:color w:val="000000" w:themeColor="text1"/>
              </w:rPr>
              <w:t>的</w:t>
            </w:r>
            <w:r w:rsidRPr="00E92B1C">
              <w:rPr>
                <w:rFonts w:ascii="標楷體" w:eastAsia="標楷體" w:hAnsi="標楷體" w:cs="標楷體"/>
                <w:snapToGrid w:val="0"/>
                <w:color w:val="000000" w:themeColor="text1"/>
              </w:rPr>
              <w:t>50</w:t>
            </w:r>
            <w:r w:rsidRPr="00E92B1C">
              <w:rPr>
                <w:rFonts w:ascii="標楷體" w:eastAsia="標楷體" w:hAnsi="標楷體" w:cs="標楷體" w:hint="eastAsia"/>
                <w:snapToGrid w:val="0"/>
                <w:color w:val="000000" w:themeColor="text1"/>
              </w:rPr>
              <w:t>號電腦故障很久了。</w:t>
            </w:r>
          </w:p>
          <w:p w:rsidR="00E92B1C" w:rsidRPr="00E92B1C" w:rsidRDefault="00E92B1C" w:rsidP="0005342C">
            <w:pPr>
              <w:rPr>
                <w:rFonts w:ascii="標楷體" w:eastAsia="標楷體" w:hAnsi="標楷體"/>
                <w:snapToGrid w:val="0"/>
                <w:color w:val="000000" w:themeColor="text1"/>
              </w:rPr>
            </w:pPr>
          </w:p>
        </w:tc>
        <w:tc>
          <w:tcPr>
            <w:tcW w:w="4111" w:type="dxa"/>
          </w:tcPr>
          <w:p w:rsidR="00E92B1C" w:rsidRPr="00E92B1C" w:rsidRDefault="00821E1E" w:rsidP="002D0296">
            <w:pPr>
              <w:rPr>
                <w:rFonts w:ascii="標楷體" w:eastAsia="標楷體" w:hAnsi="標楷體"/>
                <w:snapToGrid w:val="0"/>
                <w:color w:val="000000" w:themeColor="text1"/>
              </w:rPr>
            </w:pPr>
            <w:r>
              <w:rPr>
                <w:rFonts w:ascii="標楷體" w:eastAsia="標楷體" w:hAnsi="標楷體" w:hint="eastAsia"/>
                <w:snapToGrid w:val="0"/>
                <w:color w:val="000000" w:themeColor="text1"/>
                <w:kern w:val="0"/>
              </w:rPr>
              <w:t>感謝同學的回報，會盡快修復。建議之後可以直接於課後將需維修資料填寫在每間教室的使用記錄簿中，並跟值班同學提醒，以利加速維</w:t>
            </w:r>
            <w:bookmarkStart w:id="0" w:name="_GoBack"/>
            <w:bookmarkEnd w:id="0"/>
            <w:r>
              <w:rPr>
                <w:rFonts w:ascii="標楷體" w:eastAsia="標楷體" w:hAnsi="標楷體" w:hint="eastAsia"/>
                <w:snapToGrid w:val="0"/>
                <w:color w:val="000000" w:themeColor="text1"/>
                <w:kern w:val="0"/>
              </w:rPr>
              <w:t>修速度。</w:t>
            </w:r>
          </w:p>
        </w:tc>
        <w:tc>
          <w:tcPr>
            <w:tcW w:w="937" w:type="dxa"/>
            <w:vAlign w:val="center"/>
          </w:tcPr>
          <w:p w:rsidR="00E92B1C" w:rsidRPr="00E92B1C" w:rsidRDefault="00E92B1C" w:rsidP="0094009A">
            <w:pPr>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資工系</w:t>
            </w:r>
          </w:p>
        </w:tc>
      </w:tr>
      <w:tr w:rsidR="00A469B0" w:rsidRPr="00E92B1C">
        <w:trPr>
          <w:trHeight w:val="527"/>
        </w:trPr>
        <w:tc>
          <w:tcPr>
            <w:tcW w:w="1756" w:type="dxa"/>
            <w:vAlign w:val="center"/>
          </w:tcPr>
          <w:p w:rsidR="00A469B0" w:rsidRPr="00E92B1C" w:rsidRDefault="00A469B0" w:rsidP="00C3490C">
            <w:pP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四技觀光四甲</w:t>
            </w:r>
          </w:p>
        </w:tc>
        <w:tc>
          <w:tcPr>
            <w:tcW w:w="4306" w:type="dxa"/>
          </w:tcPr>
          <w:p w:rsidR="00A469B0" w:rsidRPr="00E92B1C" w:rsidRDefault="00A469B0" w:rsidP="00C3490C">
            <w:pPr>
              <w:rPr>
                <w:rFonts w:ascii="標楷體" w:eastAsia="標楷體" w:hAnsi="標楷體" w:cs="標楷體"/>
                <w:snapToGrid w:val="0"/>
                <w:color w:val="000000" w:themeColor="text1"/>
              </w:rPr>
            </w:pPr>
            <w:r w:rsidRPr="00E92B1C">
              <w:rPr>
                <w:rFonts w:ascii="標楷體" w:eastAsia="標楷體" w:hAnsi="標楷體" w:cs="標楷體"/>
                <w:snapToGrid w:val="0"/>
                <w:color w:val="000000" w:themeColor="text1"/>
              </w:rPr>
              <w:t>11-0305</w:t>
            </w:r>
            <w:r w:rsidRPr="00E92B1C">
              <w:rPr>
                <w:rFonts w:ascii="標楷體" w:eastAsia="標楷體" w:hAnsi="標楷體" w:cs="標楷體" w:hint="eastAsia"/>
                <w:snapToGrid w:val="0"/>
                <w:color w:val="000000" w:themeColor="text1"/>
              </w:rPr>
              <w:t>專業教室時常有日校留下的垃圾，除了向系辦反映，亦能向何處告知</w:t>
            </w:r>
            <w:r w:rsidRPr="00E92B1C">
              <w:rPr>
                <w:rFonts w:ascii="標楷體" w:eastAsia="標楷體" w:hAnsi="標楷體" w:cs="標楷體"/>
                <w:snapToGrid w:val="0"/>
                <w:color w:val="000000" w:themeColor="text1"/>
              </w:rPr>
              <w:t>?</w:t>
            </w:r>
          </w:p>
        </w:tc>
        <w:tc>
          <w:tcPr>
            <w:tcW w:w="4111" w:type="dxa"/>
          </w:tcPr>
          <w:p w:rsidR="00A469B0" w:rsidRPr="00E92B1C" w:rsidRDefault="00A469B0" w:rsidP="00C3490C">
            <w:pPr>
              <w:rPr>
                <w:rFonts w:ascii="標楷體" w:eastAsia="標楷體" w:hAnsi="標楷體"/>
                <w:snapToGrid w:val="0"/>
                <w:color w:val="000000" w:themeColor="text1"/>
              </w:rPr>
            </w:pPr>
            <w:r>
              <w:rPr>
                <w:rFonts w:ascii="標楷體" w:eastAsia="標楷體" w:hAnsi="標楷體" w:hint="eastAsia"/>
                <w:snapToGrid w:val="0"/>
                <w:color w:val="000000" w:themeColor="text1"/>
              </w:rPr>
              <w:t>11-0305</w:t>
            </w:r>
            <w:proofErr w:type="gramStart"/>
            <w:r>
              <w:rPr>
                <w:rFonts w:ascii="標楷體" w:eastAsia="標楷體" w:hAnsi="標楷體" w:hint="eastAsia"/>
                <w:snapToGrid w:val="0"/>
                <w:color w:val="000000" w:themeColor="text1"/>
              </w:rPr>
              <w:t>為系上</w:t>
            </w:r>
            <w:proofErr w:type="gramEnd"/>
            <w:r>
              <w:rPr>
                <w:rFonts w:ascii="標楷體" w:eastAsia="標楷體" w:hAnsi="標楷體" w:hint="eastAsia"/>
                <w:snapToGrid w:val="0"/>
                <w:color w:val="000000" w:themeColor="text1"/>
              </w:rPr>
              <w:t>專業教室，自行維護，</w:t>
            </w:r>
            <w:proofErr w:type="gramStart"/>
            <w:r>
              <w:rPr>
                <w:rFonts w:ascii="標楷體" w:eastAsia="標楷體" w:hAnsi="標楷體" w:hint="eastAsia"/>
                <w:snapToGrid w:val="0"/>
                <w:color w:val="000000" w:themeColor="text1"/>
              </w:rPr>
              <w:t>系辦會督促</w:t>
            </w:r>
            <w:proofErr w:type="gramEnd"/>
            <w:r>
              <w:rPr>
                <w:rFonts w:ascii="標楷體" w:eastAsia="標楷體" w:hAnsi="標楷體" w:hint="eastAsia"/>
                <w:snapToGrid w:val="0"/>
                <w:color w:val="000000" w:themeColor="text1"/>
              </w:rPr>
              <w:t>學生注意環境整潔，並請各課堂任課老師加強宣導。</w:t>
            </w:r>
          </w:p>
        </w:tc>
        <w:tc>
          <w:tcPr>
            <w:tcW w:w="937" w:type="dxa"/>
            <w:vAlign w:val="center"/>
          </w:tcPr>
          <w:p w:rsidR="00A469B0" w:rsidRPr="00E92B1C" w:rsidRDefault="00A469B0" w:rsidP="00C3490C">
            <w:pPr>
              <w:jc w:val="center"/>
              <w:rPr>
                <w:rFonts w:ascii="標楷體" w:eastAsia="標楷體" w:hAnsi="標楷體"/>
                <w:snapToGrid w:val="0"/>
                <w:color w:val="000000" w:themeColor="text1"/>
              </w:rPr>
            </w:pPr>
            <w:r w:rsidRPr="00E92B1C">
              <w:rPr>
                <w:rFonts w:ascii="標楷體" w:eastAsia="標楷體" w:hAnsi="標楷體" w:cs="標楷體" w:hint="eastAsia"/>
                <w:snapToGrid w:val="0"/>
                <w:color w:val="000000" w:themeColor="text1"/>
              </w:rPr>
              <w:t>觀光系</w:t>
            </w:r>
          </w:p>
        </w:tc>
      </w:tr>
    </w:tbl>
    <w:p w:rsidR="00D77420" w:rsidRDefault="00D77420" w:rsidP="00DF5D14">
      <w:pPr>
        <w:snapToGrid w:val="0"/>
        <w:rPr>
          <w:rFonts w:ascii="標楷體" w:eastAsia="標楷體" w:hAnsi="標楷體"/>
          <w:sz w:val="28"/>
          <w:szCs w:val="28"/>
        </w:rPr>
      </w:pPr>
    </w:p>
    <w:p w:rsidR="00D77420" w:rsidRPr="002E3FC1" w:rsidRDefault="00D77420" w:rsidP="00DF5D14">
      <w:pPr>
        <w:snapToGrid w:val="0"/>
        <w:rPr>
          <w:rFonts w:ascii="標楷體" w:eastAsia="標楷體" w:hAnsi="標楷體" w:cs="標楷體"/>
          <w:sz w:val="28"/>
          <w:szCs w:val="28"/>
        </w:rPr>
      </w:pPr>
      <w:r w:rsidRPr="002E3FC1">
        <w:rPr>
          <w:rFonts w:ascii="標楷體" w:eastAsia="標楷體" w:hAnsi="標楷體" w:cs="標楷體" w:hint="eastAsia"/>
          <w:sz w:val="28"/>
          <w:szCs w:val="28"/>
        </w:rPr>
        <w:t>多一份溝通，多一份服務</w:t>
      </w:r>
      <w:r w:rsidRPr="002E3FC1">
        <w:rPr>
          <w:rFonts w:ascii="標楷體" w:eastAsia="標楷體" w:hAnsi="標楷體" w:cs="標楷體"/>
          <w:sz w:val="28"/>
          <w:szCs w:val="28"/>
        </w:rPr>
        <w:t xml:space="preserve">                               </w:t>
      </w:r>
    </w:p>
    <w:p w:rsidR="00D77420" w:rsidRDefault="00D77420" w:rsidP="00DF5D14">
      <w:pPr>
        <w:snapToGrid w:val="0"/>
        <w:rPr>
          <w:rFonts w:ascii="標楷體" w:eastAsia="標楷體" w:hAnsi="標楷體"/>
          <w:sz w:val="28"/>
          <w:szCs w:val="28"/>
        </w:rPr>
      </w:pPr>
      <w:r w:rsidRPr="002E3FC1">
        <w:rPr>
          <w:rFonts w:ascii="標楷體" w:eastAsia="標楷體" w:hAnsi="標楷體" w:cs="標楷體"/>
          <w:sz w:val="28"/>
          <w:szCs w:val="28"/>
        </w:rPr>
        <w:t xml:space="preserve">                                                           </w:t>
      </w:r>
      <w:r>
        <w:rPr>
          <w:rFonts w:ascii="標楷體" w:eastAsia="標楷體" w:hAnsi="標楷體" w:cs="標楷體"/>
          <w:sz w:val="28"/>
          <w:szCs w:val="28"/>
        </w:rPr>
        <w:t xml:space="preserve"> </w:t>
      </w:r>
      <w:r w:rsidRPr="002E3FC1">
        <w:rPr>
          <w:rFonts w:ascii="標楷體" w:eastAsia="標楷體" w:hAnsi="標楷體" w:cs="標楷體"/>
          <w:sz w:val="28"/>
          <w:szCs w:val="28"/>
        </w:rPr>
        <w:t xml:space="preserve"> </w:t>
      </w:r>
      <w:r w:rsidRPr="002E3FC1">
        <w:rPr>
          <w:rFonts w:ascii="標楷體" w:eastAsia="標楷體" w:hAnsi="標楷體" w:cs="標楷體" w:hint="eastAsia"/>
          <w:sz w:val="28"/>
          <w:szCs w:val="28"/>
        </w:rPr>
        <w:t>進修部學務組</w:t>
      </w:r>
    </w:p>
    <w:p w:rsidR="00D77420" w:rsidRDefault="00D77420" w:rsidP="00DF5D14">
      <w:pPr>
        <w:snapToGrid w:val="0"/>
        <w:rPr>
          <w:rFonts w:ascii="標楷體" w:eastAsia="標楷體" w:hAnsi="標楷體"/>
          <w:sz w:val="28"/>
          <w:szCs w:val="28"/>
        </w:rPr>
      </w:pPr>
    </w:p>
    <w:p w:rsidR="00D77420" w:rsidRPr="00DF5D14" w:rsidRDefault="00D77420" w:rsidP="00DF5D14">
      <w:pPr>
        <w:snapToGrid w:val="0"/>
        <w:rPr>
          <w:rFonts w:ascii="標楷體" w:eastAsia="標楷體" w:hAnsi="標楷體"/>
          <w:sz w:val="28"/>
          <w:szCs w:val="28"/>
        </w:rPr>
      </w:pPr>
    </w:p>
    <w:sectPr w:rsidR="00D77420" w:rsidRPr="00DF5D14" w:rsidSect="00DF5D14">
      <w:pgSz w:w="11906" w:h="16838" w:code="9"/>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CAB" w:rsidRDefault="00667CAB" w:rsidP="00BF2274">
      <w:r>
        <w:separator/>
      </w:r>
    </w:p>
  </w:endnote>
  <w:endnote w:type="continuationSeparator" w:id="0">
    <w:p w:rsidR="00667CAB" w:rsidRDefault="00667CAB" w:rsidP="00BF2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CAB" w:rsidRDefault="00667CAB" w:rsidP="00BF2274">
      <w:r>
        <w:separator/>
      </w:r>
    </w:p>
  </w:footnote>
  <w:footnote w:type="continuationSeparator" w:id="0">
    <w:p w:rsidR="00667CAB" w:rsidRDefault="00667CAB" w:rsidP="00BF2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4CB"/>
    <w:rsid w:val="00000C51"/>
    <w:rsid w:val="00011122"/>
    <w:rsid w:val="000462FA"/>
    <w:rsid w:val="0005342C"/>
    <w:rsid w:val="00057E07"/>
    <w:rsid w:val="00063D55"/>
    <w:rsid w:val="000646C3"/>
    <w:rsid w:val="00073E76"/>
    <w:rsid w:val="000961F6"/>
    <w:rsid w:val="00096C90"/>
    <w:rsid w:val="000B4000"/>
    <w:rsid w:val="000C2E06"/>
    <w:rsid w:val="000E6D6E"/>
    <w:rsid w:val="000F4C5E"/>
    <w:rsid w:val="00125914"/>
    <w:rsid w:val="00132D0F"/>
    <w:rsid w:val="001355C9"/>
    <w:rsid w:val="0013696E"/>
    <w:rsid w:val="0013759E"/>
    <w:rsid w:val="001414FF"/>
    <w:rsid w:val="001415FB"/>
    <w:rsid w:val="001644FD"/>
    <w:rsid w:val="00192F0D"/>
    <w:rsid w:val="001A0169"/>
    <w:rsid w:val="001A6C4E"/>
    <w:rsid w:val="001B4EC3"/>
    <w:rsid w:val="00202BFA"/>
    <w:rsid w:val="00212659"/>
    <w:rsid w:val="002177D1"/>
    <w:rsid w:val="002239C6"/>
    <w:rsid w:val="00225D3B"/>
    <w:rsid w:val="00233B4B"/>
    <w:rsid w:val="0024353A"/>
    <w:rsid w:val="002478B2"/>
    <w:rsid w:val="00247C36"/>
    <w:rsid w:val="00247D16"/>
    <w:rsid w:val="00252153"/>
    <w:rsid w:val="002712D4"/>
    <w:rsid w:val="002729AC"/>
    <w:rsid w:val="00277893"/>
    <w:rsid w:val="00287259"/>
    <w:rsid w:val="002A3C26"/>
    <w:rsid w:val="002B48E6"/>
    <w:rsid w:val="002C2E28"/>
    <w:rsid w:val="002C3AEA"/>
    <w:rsid w:val="002D0296"/>
    <w:rsid w:val="002E3FC1"/>
    <w:rsid w:val="00366F18"/>
    <w:rsid w:val="00374CCA"/>
    <w:rsid w:val="00375704"/>
    <w:rsid w:val="0039683C"/>
    <w:rsid w:val="003D0A88"/>
    <w:rsid w:val="003E1906"/>
    <w:rsid w:val="003E59BB"/>
    <w:rsid w:val="004007B7"/>
    <w:rsid w:val="004226C1"/>
    <w:rsid w:val="004506B6"/>
    <w:rsid w:val="00455A14"/>
    <w:rsid w:val="00455A3A"/>
    <w:rsid w:val="00457C9B"/>
    <w:rsid w:val="004A60E5"/>
    <w:rsid w:val="004B6930"/>
    <w:rsid w:val="004F2C16"/>
    <w:rsid w:val="005171EB"/>
    <w:rsid w:val="00523C40"/>
    <w:rsid w:val="005379E4"/>
    <w:rsid w:val="00555A0D"/>
    <w:rsid w:val="00565906"/>
    <w:rsid w:val="005860BF"/>
    <w:rsid w:val="005956A3"/>
    <w:rsid w:val="005A0DFE"/>
    <w:rsid w:val="005B1B04"/>
    <w:rsid w:val="005C7D03"/>
    <w:rsid w:val="005D5056"/>
    <w:rsid w:val="005E691E"/>
    <w:rsid w:val="0060371A"/>
    <w:rsid w:val="00605468"/>
    <w:rsid w:val="006352F4"/>
    <w:rsid w:val="00651211"/>
    <w:rsid w:val="00655D8A"/>
    <w:rsid w:val="00667CAB"/>
    <w:rsid w:val="00687A66"/>
    <w:rsid w:val="00697ACA"/>
    <w:rsid w:val="006C2FFC"/>
    <w:rsid w:val="006E0033"/>
    <w:rsid w:val="006E136E"/>
    <w:rsid w:val="006F5508"/>
    <w:rsid w:val="00710022"/>
    <w:rsid w:val="00732664"/>
    <w:rsid w:val="00772B45"/>
    <w:rsid w:val="007904EE"/>
    <w:rsid w:val="007B42A7"/>
    <w:rsid w:val="007C0B7A"/>
    <w:rsid w:val="007C46EF"/>
    <w:rsid w:val="007D6F9D"/>
    <w:rsid w:val="007F2A5D"/>
    <w:rsid w:val="00803B22"/>
    <w:rsid w:val="00821E1E"/>
    <w:rsid w:val="008660F2"/>
    <w:rsid w:val="00880355"/>
    <w:rsid w:val="0088384E"/>
    <w:rsid w:val="0089240C"/>
    <w:rsid w:val="00896872"/>
    <w:rsid w:val="008A0A7D"/>
    <w:rsid w:val="008B1C0D"/>
    <w:rsid w:val="008C563F"/>
    <w:rsid w:val="008D48D2"/>
    <w:rsid w:val="009244CB"/>
    <w:rsid w:val="00931B09"/>
    <w:rsid w:val="009366DF"/>
    <w:rsid w:val="0094009A"/>
    <w:rsid w:val="009549E0"/>
    <w:rsid w:val="009652B0"/>
    <w:rsid w:val="00987A0D"/>
    <w:rsid w:val="00990698"/>
    <w:rsid w:val="009C28E8"/>
    <w:rsid w:val="009C6E88"/>
    <w:rsid w:val="009F0844"/>
    <w:rsid w:val="009F7DD2"/>
    <w:rsid w:val="00A02BAA"/>
    <w:rsid w:val="00A22BD2"/>
    <w:rsid w:val="00A469B0"/>
    <w:rsid w:val="00A57900"/>
    <w:rsid w:val="00A67571"/>
    <w:rsid w:val="00A742EF"/>
    <w:rsid w:val="00A86C18"/>
    <w:rsid w:val="00A94EB3"/>
    <w:rsid w:val="00AA16DB"/>
    <w:rsid w:val="00AC50FD"/>
    <w:rsid w:val="00AD4F7F"/>
    <w:rsid w:val="00AE0820"/>
    <w:rsid w:val="00AF07EA"/>
    <w:rsid w:val="00AF5525"/>
    <w:rsid w:val="00B22466"/>
    <w:rsid w:val="00B44259"/>
    <w:rsid w:val="00B46D88"/>
    <w:rsid w:val="00B6518E"/>
    <w:rsid w:val="00B865F9"/>
    <w:rsid w:val="00BA3D48"/>
    <w:rsid w:val="00BA66B7"/>
    <w:rsid w:val="00BB0CDA"/>
    <w:rsid w:val="00BB18F5"/>
    <w:rsid w:val="00BB1A22"/>
    <w:rsid w:val="00BB3337"/>
    <w:rsid w:val="00BB6102"/>
    <w:rsid w:val="00BE1B0C"/>
    <w:rsid w:val="00BF2274"/>
    <w:rsid w:val="00C04691"/>
    <w:rsid w:val="00C40909"/>
    <w:rsid w:val="00C9481D"/>
    <w:rsid w:val="00CB371B"/>
    <w:rsid w:val="00CC04C1"/>
    <w:rsid w:val="00CD1595"/>
    <w:rsid w:val="00CD7AA6"/>
    <w:rsid w:val="00D42537"/>
    <w:rsid w:val="00D4477C"/>
    <w:rsid w:val="00D77420"/>
    <w:rsid w:val="00D81DC7"/>
    <w:rsid w:val="00D87751"/>
    <w:rsid w:val="00DB16CF"/>
    <w:rsid w:val="00DD2971"/>
    <w:rsid w:val="00DD6775"/>
    <w:rsid w:val="00DE0575"/>
    <w:rsid w:val="00DF5D14"/>
    <w:rsid w:val="00E20766"/>
    <w:rsid w:val="00E32B7E"/>
    <w:rsid w:val="00E622EA"/>
    <w:rsid w:val="00E668C4"/>
    <w:rsid w:val="00E92B1C"/>
    <w:rsid w:val="00E937E6"/>
    <w:rsid w:val="00EA76E8"/>
    <w:rsid w:val="00EB795B"/>
    <w:rsid w:val="00EC2017"/>
    <w:rsid w:val="00EF653A"/>
    <w:rsid w:val="00F10748"/>
    <w:rsid w:val="00F42AE9"/>
    <w:rsid w:val="00F43597"/>
    <w:rsid w:val="00F565A6"/>
    <w:rsid w:val="00F757F1"/>
    <w:rsid w:val="00F77E11"/>
    <w:rsid w:val="00F972CB"/>
    <w:rsid w:val="00FA6A14"/>
    <w:rsid w:val="00FE35DF"/>
    <w:rsid w:val="00FF61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CB"/>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44C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rsid w:val="00697ACA"/>
    <w:rPr>
      <w:sz w:val="18"/>
      <w:szCs w:val="18"/>
    </w:rPr>
  </w:style>
  <w:style w:type="paragraph" w:styleId="a5">
    <w:name w:val="annotation text"/>
    <w:basedOn w:val="a"/>
    <w:link w:val="a6"/>
    <w:uiPriority w:val="99"/>
    <w:semiHidden/>
    <w:rsid w:val="00697ACA"/>
  </w:style>
  <w:style w:type="character" w:customStyle="1" w:styleId="a6">
    <w:name w:val="註解文字 字元"/>
    <w:basedOn w:val="a0"/>
    <w:link w:val="a5"/>
    <w:uiPriority w:val="99"/>
    <w:semiHidden/>
    <w:rsid w:val="00BC156E"/>
    <w:rPr>
      <w:szCs w:val="24"/>
    </w:rPr>
  </w:style>
  <w:style w:type="paragraph" w:styleId="a7">
    <w:name w:val="annotation subject"/>
    <w:basedOn w:val="a5"/>
    <w:next w:val="a5"/>
    <w:link w:val="a8"/>
    <w:uiPriority w:val="99"/>
    <w:semiHidden/>
    <w:rsid w:val="00697ACA"/>
    <w:rPr>
      <w:b/>
      <w:bCs/>
    </w:rPr>
  </w:style>
  <w:style w:type="character" w:customStyle="1" w:styleId="a8">
    <w:name w:val="註解主旨 字元"/>
    <w:basedOn w:val="a6"/>
    <w:link w:val="a7"/>
    <w:uiPriority w:val="99"/>
    <w:semiHidden/>
    <w:rsid w:val="00BC156E"/>
    <w:rPr>
      <w:b/>
      <w:bCs/>
    </w:rPr>
  </w:style>
  <w:style w:type="paragraph" w:styleId="a9">
    <w:name w:val="Balloon Text"/>
    <w:basedOn w:val="a"/>
    <w:link w:val="aa"/>
    <w:uiPriority w:val="99"/>
    <w:semiHidden/>
    <w:rsid w:val="00697ACA"/>
    <w:rPr>
      <w:rFonts w:ascii="Arial" w:hAnsi="Arial" w:cs="Arial"/>
      <w:sz w:val="18"/>
      <w:szCs w:val="18"/>
    </w:rPr>
  </w:style>
  <w:style w:type="character" w:customStyle="1" w:styleId="aa">
    <w:name w:val="註解方塊文字 字元"/>
    <w:basedOn w:val="a0"/>
    <w:link w:val="a9"/>
    <w:uiPriority w:val="99"/>
    <w:semiHidden/>
    <w:rsid w:val="00BC156E"/>
    <w:rPr>
      <w:rFonts w:asciiTheme="majorHAnsi" w:eastAsiaTheme="majorEastAsia" w:hAnsiTheme="majorHAnsi" w:cstheme="majorBidi"/>
      <w:sz w:val="0"/>
      <w:szCs w:val="0"/>
    </w:rPr>
  </w:style>
  <w:style w:type="paragraph" w:styleId="ab">
    <w:name w:val="header"/>
    <w:basedOn w:val="a"/>
    <w:link w:val="ac"/>
    <w:uiPriority w:val="99"/>
    <w:rsid w:val="00BF2274"/>
    <w:pPr>
      <w:tabs>
        <w:tab w:val="center" w:pos="4153"/>
        <w:tab w:val="right" w:pos="8306"/>
      </w:tabs>
      <w:snapToGrid w:val="0"/>
    </w:pPr>
    <w:rPr>
      <w:sz w:val="20"/>
      <w:szCs w:val="20"/>
    </w:rPr>
  </w:style>
  <w:style w:type="character" w:customStyle="1" w:styleId="ac">
    <w:name w:val="頁首 字元"/>
    <w:basedOn w:val="a0"/>
    <w:link w:val="ab"/>
    <w:uiPriority w:val="99"/>
    <w:locked/>
    <w:rsid w:val="00BF2274"/>
    <w:rPr>
      <w:kern w:val="2"/>
    </w:rPr>
  </w:style>
  <w:style w:type="paragraph" w:styleId="ad">
    <w:name w:val="footer"/>
    <w:basedOn w:val="a"/>
    <w:link w:val="ae"/>
    <w:uiPriority w:val="99"/>
    <w:rsid w:val="00BF2274"/>
    <w:pPr>
      <w:tabs>
        <w:tab w:val="center" w:pos="4153"/>
        <w:tab w:val="right" w:pos="8306"/>
      </w:tabs>
      <w:snapToGrid w:val="0"/>
    </w:pPr>
    <w:rPr>
      <w:sz w:val="20"/>
      <w:szCs w:val="20"/>
    </w:rPr>
  </w:style>
  <w:style w:type="character" w:customStyle="1" w:styleId="ae">
    <w:name w:val="頁尾 字元"/>
    <w:basedOn w:val="a0"/>
    <w:link w:val="ad"/>
    <w:uiPriority w:val="99"/>
    <w:locked/>
    <w:rsid w:val="00BF2274"/>
    <w:rPr>
      <w:kern w:val="2"/>
    </w:rPr>
  </w:style>
</w:styles>
</file>

<file path=word/webSettings.xml><?xml version="1.0" encoding="utf-8"?>
<w:webSettings xmlns:r="http://schemas.openxmlformats.org/officeDocument/2006/relationships" xmlns:w="http://schemas.openxmlformats.org/wordprocessingml/2006/main">
  <w:divs>
    <w:div w:id="809440911">
      <w:bodyDiv w:val="1"/>
      <w:marLeft w:val="0"/>
      <w:marRight w:val="0"/>
      <w:marTop w:val="0"/>
      <w:marBottom w:val="0"/>
      <w:divBdr>
        <w:top w:val="none" w:sz="0" w:space="0" w:color="auto"/>
        <w:left w:val="none" w:sz="0" w:space="0" w:color="auto"/>
        <w:bottom w:val="none" w:sz="0" w:space="0" w:color="auto"/>
        <w:right w:val="none" w:sz="0" w:space="0" w:color="auto"/>
      </w:divBdr>
    </w:div>
    <w:div w:id="1675647862">
      <w:bodyDiv w:val="1"/>
      <w:marLeft w:val="0"/>
      <w:marRight w:val="0"/>
      <w:marTop w:val="0"/>
      <w:marBottom w:val="0"/>
      <w:divBdr>
        <w:top w:val="none" w:sz="0" w:space="0" w:color="auto"/>
        <w:left w:val="none" w:sz="0" w:space="0" w:color="auto"/>
        <w:bottom w:val="none" w:sz="0" w:space="0" w:color="auto"/>
        <w:right w:val="none" w:sz="0" w:space="0" w:color="auto"/>
      </w:divBdr>
    </w:div>
    <w:div w:id="1687826518">
      <w:marLeft w:val="0"/>
      <w:marRight w:val="0"/>
      <w:marTop w:val="0"/>
      <w:marBottom w:val="0"/>
      <w:divBdr>
        <w:top w:val="none" w:sz="0" w:space="0" w:color="auto"/>
        <w:left w:val="none" w:sz="0" w:space="0" w:color="auto"/>
        <w:bottom w:val="none" w:sz="0" w:space="0" w:color="auto"/>
        <w:right w:val="none" w:sz="0" w:space="0" w:color="auto"/>
      </w:divBdr>
    </w:div>
    <w:div w:id="1687826519">
      <w:marLeft w:val="0"/>
      <w:marRight w:val="0"/>
      <w:marTop w:val="0"/>
      <w:marBottom w:val="0"/>
      <w:divBdr>
        <w:top w:val="none" w:sz="0" w:space="0" w:color="auto"/>
        <w:left w:val="none" w:sz="0" w:space="0" w:color="auto"/>
        <w:bottom w:val="none" w:sz="0" w:space="0" w:color="auto"/>
        <w:right w:val="none" w:sz="0" w:space="0" w:color="auto"/>
      </w:divBdr>
    </w:div>
    <w:div w:id="1687826520">
      <w:marLeft w:val="0"/>
      <w:marRight w:val="0"/>
      <w:marTop w:val="0"/>
      <w:marBottom w:val="0"/>
      <w:divBdr>
        <w:top w:val="none" w:sz="0" w:space="0" w:color="auto"/>
        <w:left w:val="none" w:sz="0" w:space="0" w:color="auto"/>
        <w:bottom w:val="none" w:sz="0" w:space="0" w:color="auto"/>
        <w:right w:val="none" w:sz="0" w:space="0" w:color="auto"/>
      </w:divBdr>
    </w:div>
    <w:div w:id="17494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258</Words>
  <Characters>1471</Characters>
  <Application>Microsoft Office Word</Application>
  <DocSecurity>0</DocSecurity>
  <Lines>12</Lines>
  <Paragraphs>3</Paragraphs>
  <ScaleCrop>false</ScaleCrop>
  <Company>CMT</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正修科技大學進修部班會意見綜合處理答覆報告</dc:title>
  <dc:subject/>
  <dc:creator>admin</dc:creator>
  <cp:keywords/>
  <dc:description/>
  <cp:lastModifiedBy>CSU</cp:lastModifiedBy>
  <cp:revision>11</cp:revision>
  <cp:lastPrinted>2013-12-10T12:54:00Z</cp:lastPrinted>
  <dcterms:created xsi:type="dcterms:W3CDTF">2013-12-10T12:50:00Z</dcterms:created>
  <dcterms:modified xsi:type="dcterms:W3CDTF">2013-12-11T13:28:00Z</dcterms:modified>
</cp:coreProperties>
</file>